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486"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78"/>
        <w:gridCol w:w="481"/>
        <w:gridCol w:w="1327"/>
      </w:tblGrid>
      <w:tr w:rsidR="008E2CDA" w:rsidRPr="000B571E" w:rsidTr="00E47634">
        <w:trPr>
          <w:trHeight w:val="20"/>
        </w:trPr>
        <w:tc>
          <w:tcPr>
            <w:tcW w:w="4678" w:type="dxa"/>
            <w:vMerge w:val="restart"/>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8E2CDA" w:rsidRPr="000B571E" w:rsidRDefault="00342E73" w:rsidP="00E47634">
            <w:pPr>
              <w:pStyle w:val="Body"/>
              <w:spacing w:line="300" w:lineRule="exact"/>
              <w:ind w:left="-80"/>
              <w:rPr>
                <w:rFonts w:ascii="Arial" w:eastAsia="Arial" w:hAnsi="Arial" w:cs="Arial"/>
                <w:sz w:val="21"/>
                <w:szCs w:val="21"/>
              </w:rPr>
            </w:pPr>
            <w:r>
              <w:rPr>
                <w:rFonts w:ascii="Arial" w:hAnsi="Arial"/>
                <w:sz w:val="21"/>
                <w:szCs w:val="21"/>
              </w:rPr>
              <w:t>4</w:t>
            </w:r>
            <w:r w:rsidR="008E2CDA" w:rsidRPr="000B571E">
              <w:rPr>
                <w:rFonts w:ascii="Arial" w:hAnsi="Arial"/>
                <w:sz w:val="21"/>
                <w:szCs w:val="21"/>
              </w:rPr>
              <w:t xml:space="preserve"> </w:t>
            </w:r>
            <w:r w:rsidR="008E2CDA">
              <w:rPr>
                <w:rFonts w:ascii="Arial" w:hAnsi="Arial"/>
                <w:sz w:val="21"/>
                <w:szCs w:val="21"/>
              </w:rPr>
              <w:t>Ju</w:t>
            </w:r>
            <w:r>
              <w:rPr>
                <w:rFonts w:ascii="Arial" w:hAnsi="Arial"/>
                <w:sz w:val="21"/>
                <w:szCs w:val="21"/>
              </w:rPr>
              <w:t>ly</w:t>
            </w:r>
            <w:r w:rsidR="008E2CDA">
              <w:rPr>
                <w:rFonts w:ascii="Arial" w:hAnsi="Arial"/>
                <w:sz w:val="21"/>
                <w:szCs w:val="21"/>
              </w:rPr>
              <w:t xml:space="preserve"> 2018</w:t>
            </w:r>
          </w:p>
          <w:p w:rsidR="008E2CDA" w:rsidRPr="000B571E" w:rsidRDefault="008E2CDA" w:rsidP="00E47634">
            <w:pPr>
              <w:pStyle w:val="Body"/>
              <w:spacing w:line="300" w:lineRule="exact"/>
              <w:ind w:left="-80"/>
              <w:rPr>
                <w:rFonts w:ascii="Arial" w:eastAsia="Arial" w:hAnsi="Arial" w:cs="Arial"/>
                <w:sz w:val="21"/>
                <w:szCs w:val="21"/>
              </w:rPr>
            </w:pPr>
          </w:p>
          <w:p w:rsidR="008E2CDA" w:rsidRPr="000B571E" w:rsidRDefault="008E2CDA" w:rsidP="00E47634">
            <w:pPr>
              <w:pStyle w:val="Body"/>
              <w:spacing w:line="300" w:lineRule="exact"/>
              <w:ind w:left="-80"/>
              <w:rPr>
                <w:rFonts w:ascii="Arial" w:eastAsia="Arial" w:hAnsi="Arial" w:cs="Arial"/>
                <w:sz w:val="21"/>
                <w:szCs w:val="21"/>
              </w:rPr>
            </w:pPr>
          </w:p>
          <w:p w:rsidR="008E2CDA" w:rsidRPr="000B571E" w:rsidRDefault="008E2CDA" w:rsidP="00E47634">
            <w:pPr>
              <w:pStyle w:val="Addresstable"/>
              <w:spacing w:line="300" w:lineRule="exact"/>
              <w:ind w:left="-80"/>
              <w:rPr>
                <w:lang w:val="en-GB"/>
              </w:rPr>
            </w:pPr>
            <w:r w:rsidRPr="000B571E">
              <w:rPr>
                <w:lang w:val="en-GB"/>
              </w:rPr>
              <w:t>Lee McDonough</w:t>
            </w:r>
          </w:p>
          <w:p w:rsidR="008E2CDA" w:rsidRPr="000B571E" w:rsidRDefault="008E2CDA" w:rsidP="00E47634">
            <w:pPr>
              <w:pStyle w:val="Addresstable"/>
              <w:spacing w:line="300" w:lineRule="exact"/>
              <w:ind w:left="-80"/>
              <w:rPr>
                <w:lang w:val="en-GB"/>
              </w:rPr>
            </w:pPr>
            <w:r w:rsidRPr="000B571E">
              <w:rPr>
                <w:lang w:val="en-GB"/>
              </w:rPr>
              <w:t>Director General</w:t>
            </w:r>
            <w:r>
              <w:rPr>
                <w:lang w:val="en-GB"/>
              </w:rPr>
              <w:t>, Acute Care and Workforce</w:t>
            </w:r>
          </w:p>
          <w:p w:rsidR="008E2CDA" w:rsidRPr="00014B21" w:rsidRDefault="008E2CDA" w:rsidP="00E47634">
            <w:pPr>
              <w:pStyle w:val="Addresstable"/>
              <w:spacing w:line="300" w:lineRule="exact"/>
              <w:ind w:left="-80"/>
              <w:rPr>
                <w:lang w:val="en-GB"/>
              </w:rPr>
            </w:pPr>
            <w:r w:rsidRPr="00014B21">
              <w:rPr>
                <w:lang w:val="en-GB"/>
              </w:rPr>
              <w:t xml:space="preserve">Department of Health and Social Care </w:t>
            </w:r>
          </w:p>
          <w:p w:rsidR="008E2CDA" w:rsidRPr="00014B21" w:rsidRDefault="008E2CDA" w:rsidP="00E47634">
            <w:pPr>
              <w:pStyle w:val="Addresstable"/>
              <w:spacing w:line="300" w:lineRule="exact"/>
              <w:ind w:left="-80"/>
              <w:rPr>
                <w:lang w:val="en-GB"/>
              </w:rPr>
            </w:pPr>
            <w:r w:rsidRPr="00014B21">
              <w:rPr>
                <w:lang w:val="en-GB"/>
              </w:rPr>
              <w:t xml:space="preserve">39 Victoria Street </w:t>
            </w:r>
          </w:p>
          <w:p w:rsidR="008E2CDA" w:rsidRPr="00014B21" w:rsidRDefault="008E2CDA" w:rsidP="00E47634">
            <w:pPr>
              <w:pStyle w:val="Addresstable"/>
              <w:spacing w:line="300" w:lineRule="exact"/>
              <w:ind w:left="-80"/>
              <w:rPr>
                <w:lang w:val="en-GB"/>
              </w:rPr>
            </w:pPr>
            <w:r w:rsidRPr="00014B21">
              <w:rPr>
                <w:lang w:val="en-GB"/>
              </w:rPr>
              <w:t>London</w:t>
            </w:r>
          </w:p>
          <w:p w:rsidR="008E2CDA" w:rsidRPr="000B571E" w:rsidRDefault="008E2CDA" w:rsidP="00E47634">
            <w:pPr>
              <w:pStyle w:val="Addresstable"/>
              <w:spacing w:line="300" w:lineRule="exact"/>
              <w:ind w:left="-80"/>
              <w:rPr>
                <w:lang w:val="en-GB"/>
              </w:rPr>
            </w:pPr>
            <w:r w:rsidRPr="00014B21">
              <w:rPr>
                <w:lang w:val="en-GB"/>
              </w:rPr>
              <w:t>SW1H 0EU</w:t>
            </w:r>
            <w:r>
              <w:rPr>
                <w:lang w:val="en-GB"/>
              </w:rPr>
              <w:t xml:space="preserve"> </w:t>
            </w:r>
          </w:p>
        </w:tc>
        <w:tc>
          <w:tcPr>
            <w:tcW w:w="481"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8E2CDA" w:rsidRPr="000B571E" w:rsidRDefault="008E2CDA" w:rsidP="00E47634">
            <w:pPr>
              <w:rPr>
                <w:lang w:val="en-GB"/>
              </w:rPr>
            </w:pPr>
          </w:p>
        </w:tc>
        <w:tc>
          <w:tcPr>
            <w:tcW w:w="1327"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8E2CDA" w:rsidRPr="000B571E" w:rsidRDefault="008E2CDA" w:rsidP="00E47634">
            <w:pPr>
              <w:rPr>
                <w:lang w:val="en-GB"/>
              </w:rPr>
            </w:pPr>
          </w:p>
        </w:tc>
      </w:tr>
      <w:tr w:rsidR="008E2CDA" w:rsidRPr="000B571E" w:rsidTr="00E47634">
        <w:trPr>
          <w:trHeight w:val="683"/>
        </w:trPr>
        <w:tc>
          <w:tcPr>
            <w:tcW w:w="4678" w:type="dxa"/>
            <w:vMerge/>
            <w:tcBorders>
              <w:top w:val="single" w:sz="4" w:space="0" w:color="FFFFFF"/>
              <w:left w:val="single" w:sz="4" w:space="0" w:color="FFFFFF"/>
              <w:bottom w:val="single" w:sz="4" w:space="0" w:color="FFFFFF"/>
              <w:right w:val="single" w:sz="4" w:space="0" w:color="FFFFFF"/>
            </w:tcBorders>
            <w:shd w:val="clear" w:color="auto" w:fill="auto"/>
          </w:tcPr>
          <w:p w:rsidR="008E2CDA" w:rsidRPr="000B571E" w:rsidRDefault="008E2CDA" w:rsidP="00E47634">
            <w:pPr>
              <w:rPr>
                <w:lang w:val="en-GB"/>
              </w:rPr>
            </w:pPr>
          </w:p>
        </w:tc>
        <w:tc>
          <w:tcPr>
            <w:tcW w:w="1808" w:type="dxa"/>
            <w:gridSpan w:val="2"/>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8E2CDA" w:rsidRPr="000B571E" w:rsidRDefault="008E2CDA" w:rsidP="00E47634">
            <w:pPr>
              <w:pStyle w:val="Body"/>
              <w:tabs>
                <w:tab w:val="left" w:pos="6379"/>
              </w:tabs>
              <w:spacing w:line="300" w:lineRule="exact"/>
              <w:rPr>
                <w:rFonts w:ascii="Arial" w:eastAsia="Arial" w:hAnsi="Arial" w:cs="Arial"/>
                <w:sz w:val="21"/>
                <w:szCs w:val="21"/>
              </w:rPr>
            </w:pPr>
          </w:p>
          <w:p w:rsidR="008E2CDA" w:rsidRPr="000B571E" w:rsidRDefault="008E2CDA" w:rsidP="00E47634">
            <w:pPr>
              <w:pStyle w:val="Body"/>
              <w:tabs>
                <w:tab w:val="left" w:pos="6379"/>
              </w:tabs>
              <w:spacing w:line="300" w:lineRule="exact"/>
              <w:rPr>
                <w:rFonts w:ascii="Arial" w:eastAsia="Arial" w:hAnsi="Arial" w:cs="Arial"/>
                <w:sz w:val="21"/>
                <w:szCs w:val="21"/>
              </w:rPr>
            </w:pPr>
          </w:p>
          <w:p w:rsidR="008E2CDA" w:rsidRPr="000B571E" w:rsidRDefault="008E2CDA" w:rsidP="00E47634">
            <w:pPr>
              <w:pStyle w:val="Body"/>
              <w:tabs>
                <w:tab w:val="left" w:pos="6379"/>
              </w:tabs>
              <w:spacing w:line="300" w:lineRule="exact"/>
              <w:rPr>
                <w:rFonts w:ascii="Arial" w:eastAsia="Arial" w:hAnsi="Arial" w:cs="Arial"/>
                <w:sz w:val="21"/>
                <w:szCs w:val="21"/>
              </w:rPr>
            </w:pPr>
          </w:p>
          <w:p w:rsidR="008E2CDA" w:rsidRPr="000B571E" w:rsidRDefault="008E2CDA" w:rsidP="00E47634">
            <w:pPr>
              <w:pStyle w:val="Body"/>
              <w:tabs>
                <w:tab w:val="left" w:pos="6379"/>
              </w:tabs>
              <w:spacing w:line="300" w:lineRule="exact"/>
            </w:pPr>
          </w:p>
        </w:tc>
      </w:tr>
    </w:tbl>
    <w:p w:rsidR="008E2CDA" w:rsidRDefault="008E2CDA" w:rsidP="008E2CDA">
      <w:pPr>
        <w:pStyle w:val="Body"/>
        <w:spacing w:line="300" w:lineRule="exact"/>
        <w:rPr>
          <w:rFonts w:ascii="Arial" w:hAnsi="Arial"/>
          <w:sz w:val="21"/>
          <w:szCs w:val="21"/>
        </w:rPr>
      </w:pPr>
      <w:r w:rsidRPr="000B571E">
        <w:rPr>
          <w:rFonts w:ascii="Arial" w:hAnsi="Arial"/>
          <w:noProof/>
          <w:sz w:val="21"/>
          <w:szCs w:val="21"/>
        </w:rPr>
        <mc:AlternateContent>
          <mc:Choice Requires="wps">
            <w:drawing>
              <wp:anchor distT="45720" distB="45720" distL="114300" distR="114300" simplePos="0" relativeHeight="251660288" behindDoc="0" locked="0" layoutInCell="1" allowOverlap="1" wp14:anchorId="029AC691" wp14:editId="06C0679F">
                <wp:simplePos x="0" y="0"/>
                <wp:positionH relativeFrom="column">
                  <wp:posOffset>3752850</wp:posOffset>
                </wp:positionH>
                <wp:positionV relativeFrom="paragraph">
                  <wp:posOffset>-987425</wp:posOffset>
                </wp:positionV>
                <wp:extent cx="2360930" cy="1404620"/>
                <wp:effectExtent l="0" t="0" r="0"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8E2CDA" w:rsidRPr="006843A8" w:rsidRDefault="008E2CDA" w:rsidP="008E2CDA">
                            <w:pPr>
                              <w:ind w:left="-709"/>
                              <w:jc w:val="right"/>
                              <w:rPr>
                                <w:rFonts w:ascii="Trebuchet MS" w:hAnsi="Trebuchet MS" w:cs="Consolas"/>
                                <w:sz w:val="20"/>
                              </w:rPr>
                            </w:pPr>
                            <w:r w:rsidRPr="006843A8">
                              <w:rPr>
                                <w:rFonts w:ascii="Trebuchet MS" w:hAnsi="Trebuchet MS" w:cs="Consolas"/>
                                <w:sz w:val="20"/>
                              </w:rPr>
                              <w:t>Nicholson House</w:t>
                            </w:r>
                          </w:p>
                          <w:p w:rsidR="008E2CDA" w:rsidRPr="006843A8" w:rsidRDefault="008E2CDA" w:rsidP="008E2CDA">
                            <w:pPr>
                              <w:ind w:left="-709"/>
                              <w:jc w:val="right"/>
                              <w:rPr>
                                <w:rFonts w:ascii="Trebuchet MS" w:hAnsi="Trebuchet MS" w:cs="Consolas"/>
                                <w:sz w:val="20"/>
                              </w:rPr>
                            </w:pPr>
                            <w:r w:rsidRPr="006843A8">
                              <w:rPr>
                                <w:rFonts w:ascii="Trebuchet MS" w:hAnsi="Trebuchet MS" w:cs="Consolas"/>
                                <w:sz w:val="20"/>
                              </w:rPr>
                              <w:t>Lime Kiln Close</w:t>
                            </w:r>
                          </w:p>
                          <w:p w:rsidR="008E2CDA" w:rsidRPr="006843A8" w:rsidRDefault="008E2CDA" w:rsidP="008E2CDA">
                            <w:pPr>
                              <w:ind w:left="-709"/>
                              <w:jc w:val="right"/>
                              <w:rPr>
                                <w:rFonts w:ascii="Trebuchet MS" w:hAnsi="Trebuchet MS" w:cs="Consolas"/>
                                <w:sz w:val="20"/>
                              </w:rPr>
                            </w:pPr>
                            <w:r w:rsidRPr="006843A8">
                              <w:rPr>
                                <w:rFonts w:ascii="Trebuchet MS" w:hAnsi="Trebuchet MS" w:cs="Consolas"/>
                                <w:sz w:val="20"/>
                              </w:rPr>
                              <w:t>Stoke Gifford</w:t>
                            </w:r>
                          </w:p>
                          <w:p w:rsidR="008E2CDA" w:rsidRPr="006843A8" w:rsidRDefault="008E2CDA" w:rsidP="008E2CDA">
                            <w:pPr>
                              <w:ind w:left="-709"/>
                              <w:jc w:val="right"/>
                              <w:rPr>
                                <w:rFonts w:ascii="Trebuchet MS" w:hAnsi="Trebuchet MS" w:cs="Consolas"/>
                                <w:sz w:val="20"/>
                              </w:rPr>
                            </w:pPr>
                            <w:r w:rsidRPr="006843A8">
                              <w:rPr>
                                <w:rFonts w:ascii="Trebuchet MS" w:hAnsi="Trebuchet MS" w:cs="Consolas"/>
                                <w:sz w:val="20"/>
                              </w:rPr>
                              <w:t>BRISTOL BS34 8SR</w:t>
                            </w:r>
                          </w:p>
                          <w:p w:rsidR="008E2CDA" w:rsidRPr="006843A8" w:rsidRDefault="008E2CDA" w:rsidP="008E2CDA">
                            <w:pPr>
                              <w:ind w:left="-709"/>
                              <w:jc w:val="right"/>
                              <w:rPr>
                                <w:rFonts w:ascii="Trebuchet MS" w:hAnsi="Trebuchet MS" w:cs="Consolas"/>
                                <w:sz w:val="20"/>
                              </w:rPr>
                            </w:pPr>
                            <w:r w:rsidRPr="006843A8">
                              <w:rPr>
                                <w:rFonts w:ascii="Trebuchet MS" w:hAnsi="Trebuchet MS" w:cs="Consolas"/>
                                <w:sz w:val="20"/>
                              </w:rPr>
                              <w:t>Telephone 0117 931 7137</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29AC691" id="_x0000_t202" coordsize="21600,21600" o:spt="202" path="m,l,21600r21600,l21600,xe">
                <v:stroke joinstyle="miter"/>
                <v:path gradientshapeok="t" o:connecttype="rect"/>
              </v:shapetype>
              <v:shape id="Text Box 2" o:spid="_x0000_s1026" type="#_x0000_t202" style="position:absolute;margin-left:295.5pt;margin-top:-77.7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" stroked="f">
                <v:textbox style="mso-fit-shape-to-text:t">
                  <w:txbxContent>
                    <w:p w:rsidR="008E2CDA" w:rsidRPr="006843A8" w:rsidRDefault="008E2CDA" w:rsidP="008E2CDA">
                      <w:pPr>
                        <w:ind w:left="-709"/>
                        <w:jc w:val="right"/>
                        <w:rPr>
                          <w:rFonts w:ascii="Trebuchet MS" w:hAnsi="Trebuchet MS" w:cs="Consolas"/>
                          <w:sz w:val="20"/>
                        </w:rPr>
                      </w:pPr>
                      <w:r w:rsidRPr="006843A8">
                        <w:rPr>
                          <w:rFonts w:ascii="Trebuchet MS" w:hAnsi="Trebuchet MS" w:cs="Consolas"/>
                          <w:sz w:val="20"/>
                        </w:rPr>
                        <w:t>Nicholson House</w:t>
                      </w:r>
                    </w:p>
                    <w:p w:rsidR="008E2CDA" w:rsidRPr="006843A8" w:rsidRDefault="008E2CDA" w:rsidP="008E2CDA">
                      <w:pPr>
                        <w:ind w:left="-709"/>
                        <w:jc w:val="right"/>
                        <w:rPr>
                          <w:rFonts w:ascii="Trebuchet MS" w:hAnsi="Trebuchet MS" w:cs="Consolas"/>
                          <w:sz w:val="20"/>
                        </w:rPr>
                      </w:pPr>
                      <w:r w:rsidRPr="006843A8">
                        <w:rPr>
                          <w:rFonts w:ascii="Trebuchet MS" w:hAnsi="Trebuchet MS" w:cs="Consolas"/>
                          <w:sz w:val="20"/>
                        </w:rPr>
                        <w:t>Lime Kiln Close</w:t>
                      </w:r>
                    </w:p>
                    <w:p w:rsidR="008E2CDA" w:rsidRPr="006843A8" w:rsidRDefault="008E2CDA" w:rsidP="008E2CDA">
                      <w:pPr>
                        <w:ind w:left="-709"/>
                        <w:jc w:val="right"/>
                        <w:rPr>
                          <w:rFonts w:ascii="Trebuchet MS" w:hAnsi="Trebuchet MS" w:cs="Consolas"/>
                          <w:sz w:val="20"/>
                        </w:rPr>
                      </w:pPr>
                      <w:r w:rsidRPr="006843A8">
                        <w:rPr>
                          <w:rFonts w:ascii="Trebuchet MS" w:hAnsi="Trebuchet MS" w:cs="Consolas"/>
                          <w:sz w:val="20"/>
                        </w:rPr>
                        <w:t>Stoke Gifford</w:t>
                      </w:r>
                    </w:p>
                    <w:p w:rsidR="008E2CDA" w:rsidRPr="006843A8" w:rsidRDefault="008E2CDA" w:rsidP="008E2CDA">
                      <w:pPr>
                        <w:ind w:left="-709"/>
                        <w:jc w:val="right"/>
                        <w:rPr>
                          <w:rFonts w:ascii="Trebuchet MS" w:hAnsi="Trebuchet MS" w:cs="Consolas"/>
                          <w:sz w:val="20"/>
                        </w:rPr>
                      </w:pPr>
                      <w:r w:rsidRPr="006843A8">
                        <w:rPr>
                          <w:rFonts w:ascii="Trebuchet MS" w:hAnsi="Trebuchet MS" w:cs="Consolas"/>
                          <w:sz w:val="20"/>
                        </w:rPr>
                        <w:t>BRISTOL BS34 8SR</w:t>
                      </w:r>
                    </w:p>
                    <w:p w:rsidR="008E2CDA" w:rsidRPr="006843A8" w:rsidRDefault="008E2CDA" w:rsidP="008E2CDA">
                      <w:pPr>
                        <w:ind w:left="-709"/>
                        <w:jc w:val="right"/>
                        <w:rPr>
                          <w:rFonts w:ascii="Trebuchet MS" w:hAnsi="Trebuchet MS" w:cs="Consolas"/>
                          <w:sz w:val="20"/>
                        </w:rPr>
                      </w:pPr>
                      <w:r w:rsidRPr="006843A8">
                        <w:rPr>
                          <w:rFonts w:ascii="Trebuchet MS" w:hAnsi="Trebuchet MS" w:cs="Consolas"/>
                          <w:sz w:val="20"/>
                        </w:rPr>
                        <w:t>Telephone 0117 931 7137</w:t>
                      </w:r>
                    </w:p>
                  </w:txbxContent>
                </v:textbox>
              </v:shape>
            </w:pict>
          </mc:Fallback>
        </mc:AlternateContent>
      </w:r>
    </w:p>
    <w:p w:rsidR="008E2CDA" w:rsidRDefault="008E2CDA" w:rsidP="008E2CDA">
      <w:pPr>
        <w:pStyle w:val="Body"/>
        <w:spacing w:line="300" w:lineRule="exact"/>
        <w:rPr>
          <w:rFonts w:ascii="Arial" w:hAnsi="Arial"/>
          <w:sz w:val="21"/>
          <w:szCs w:val="21"/>
        </w:rPr>
      </w:pPr>
    </w:p>
    <w:p w:rsidR="008E2CDA" w:rsidRPr="000B571E" w:rsidRDefault="008E2CDA" w:rsidP="008E2CDA">
      <w:pPr>
        <w:pStyle w:val="Body"/>
        <w:spacing w:line="300" w:lineRule="exact"/>
        <w:rPr>
          <w:rFonts w:ascii="Arial" w:hAnsi="Arial"/>
          <w:sz w:val="21"/>
          <w:szCs w:val="21"/>
        </w:rPr>
      </w:pPr>
      <w:bookmarkStart w:id="0" w:name="_GoBack"/>
      <w:bookmarkEnd w:id="0"/>
      <w:r w:rsidRPr="000B571E">
        <w:rPr>
          <w:noProof/>
        </w:rPr>
        <w:drawing>
          <wp:anchor distT="0" distB="0" distL="114300" distR="114300" simplePos="0" relativeHeight="251659264" behindDoc="0" locked="0" layoutInCell="1" allowOverlap="1" wp14:anchorId="1E53E20F" wp14:editId="131412C3">
            <wp:simplePos x="0" y="0"/>
            <wp:positionH relativeFrom="margin">
              <wp:posOffset>3419475</wp:posOffset>
            </wp:positionH>
            <wp:positionV relativeFrom="margin">
              <wp:posOffset>-282575</wp:posOffset>
            </wp:positionV>
            <wp:extent cx="2581275" cy="819150"/>
            <wp:effectExtent l="0" t="0" r="9525" b="0"/>
            <wp:wrapNone/>
            <wp:docPr id="1" name="Picture 1" descr="C:\Users\trottjo\AppData\Local\Microsoft\Windows\INetCache\Content.Word\UKHEA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rottjo\AppData\Local\Microsoft\Windows\INetCache\Content.Word\UKHEAC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12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2CDA" w:rsidRPr="008064DC" w:rsidRDefault="008E2CDA" w:rsidP="008E2CDA">
      <w:pPr>
        <w:pStyle w:val="Body"/>
        <w:spacing w:line="300" w:lineRule="exact"/>
        <w:rPr>
          <w:rFonts w:ascii="Arial" w:eastAsia="Arial" w:hAnsi="Arial" w:cs="Arial"/>
          <w:sz w:val="21"/>
          <w:szCs w:val="21"/>
        </w:rPr>
      </w:pPr>
      <w:r w:rsidRPr="000B571E">
        <w:rPr>
          <w:rFonts w:ascii="Arial" w:hAnsi="Arial"/>
          <w:sz w:val="21"/>
          <w:szCs w:val="21"/>
        </w:rPr>
        <w:t>Dear Lee</w:t>
      </w:r>
    </w:p>
    <w:p w:rsidR="008E2CDA" w:rsidRPr="008064DC" w:rsidRDefault="008E2CDA" w:rsidP="008E2CDA">
      <w:pPr>
        <w:pStyle w:val="Body"/>
        <w:spacing w:line="300" w:lineRule="exact"/>
        <w:rPr>
          <w:rFonts w:ascii="Arial" w:eastAsia="Arial" w:hAnsi="Arial" w:cs="Arial"/>
          <w:sz w:val="21"/>
          <w:szCs w:val="21"/>
        </w:rPr>
      </w:pPr>
    </w:p>
    <w:p w:rsidR="008E2CDA" w:rsidRPr="008064DC" w:rsidRDefault="008E2CDA" w:rsidP="008E2CDA">
      <w:pPr>
        <w:pStyle w:val="Body"/>
        <w:spacing w:line="300" w:lineRule="exact"/>
        <w:rPr>
          <w:rFonts w:ascii="Arial" w:eastAsia="Arial" w:hAnsi="Arial" w:cs="Arial"/>
          <w:b/>
          <w:bCs/>
          <w:sz w:val="21"/>
          <w:szCs w:val="21"/>
        </w:rPr>
      </w:pPr>
      <w:r w:rsidRPr="008064DC">
        <w:rPr>
          <w:rFonts w:ascii="Arial" w:hAnsi="Arial"/>
          <w:b/>
          <w:bCs/>
          <w:sz w:val="21"/>
          <w:szCs w:val="21"/>
        </w:rPr>
        <w:t>UK Healthcare Education Advisory Committee update to Health and Education National Strategic Exchange</w:t>
      </w:r>
    </w:p>
    <w:p w:rsidR="008E2CDA" w:rsidRPr="008064DC" w:rsidRDefault="008E2CDA" w:rsidP="008E2CDA">
      <w:pPr>
        <w:pStyle w:val="Body"/>
        <w:spacing w:line="300" w:lineRule="exact"/>
        <w:rPr>
          <w:rFonts w:ascii="Arial" w:eastAsia="Arial" w:hAnsi="Arial" w:cs="Arial"/>
          <w:sz w:val="21"/>
          <w:szCs w:val="21"/>
        </w:rPr>
      </w:pPr>
    </w:p>
    <w:p w:rsidR="008E2CDA" w:rsidRPr="008064DC" w:rsidRDefault="008E2CDA" w:rsidP="008E2CDA">
      <w:pPr>
        <w:pStyle w:val="Body"/>
        <w:spacing w:line="300" w:lineRule="exact"/>
        <w:rPr>
          <w:rFonts w:ascii="Arial" w:eastAsia="Arial" w:hAnsi="Arial" w:cs="Arial"/>
          <w:sz w:val="21"/>
          <w:szCs w:val="21"/>
        </w:rPr>
      </w:pPr>
      <w:r w:rsidRPr="008064DC">
        <w:rPr>
          <w:rFonts w:ascii="Arial" w:hAnsi="Arial"/>
          <w:sz w:val="21"/>
          <w:szCs w:val="21"/>
        </w:rPr>
        <w:t xml:space="preserve">The UK Healthcare Education Advisory Committee (UKHEAC) met on </w:t>
      </w:r>
      <w:r>
        <w:rPr>
          <w:rFonts w:ascii="Arial" w:hAnsi="Arial"/>
          <w:sz w:val="21"/>
          <w:szCs w:val="21"/>
        </w:rPr>
        <w:t xml:space="preserve">12 June 2018.  This letter summarises </w:t>
      </w:r>
      <w:r w:rsidRPr="008064DC">
        <w:rPr>
          <w:rFonts w:ascii="Arial" w:hAnsi="Arial"/>
          <w:sz w:val="21"/>
          <w:szCs w:val="21"/>
        </w:rPr>
        <w:t>key items of discussion</w:t>
      </w:r>
      <w:r>
        <w:rPr>
          <w:rFonts w:ascii="Arial" w:hAnsi="Arial"/>
          <w:sz w:val="21"/>
          <w:szCs w:val="21"/>
        </w:rPr>
        <w:t xml:space="preserve"> and</w:t>
      </w:r>
      <w:r w:rsidRPr="008064DC">
        <w:rPr>
          <w:rFonts w:ascii="Arial" w:hAnsi="Arial"/>
          <w:sz w:val="21"/>
          <w:szCs w:val="21"/>
        </w:rPr>
        <w:t xml:space="preserve"> feedback</w:t>
      </w:r>
      <w:r>
        <w:rPr>
          <w:rFonts w:ascii="Arial" w:hAnsi="Arial"/>
          <w:sz w:val="21"/>
          <w:szCs w:val="21"/>
        </w:rPr>
        <w:t xml:space="preserve"> arising from that meeting</w:t>
      </w:r>
      <w:r w:rsidRPr="008064DC">
        <w:rPr>
          <w:rFonts w:ascii="Arial" w:hAnsi="Arial"/>
          <w:sz w:val="21"/>
          <w:szCs w:val="21"/>
        </w:rPr>
        <w:t xml:space="preserve"> </w:t>
      </w:r>
      <w:r>
        <w:rPr>
          <w:rFonts w:ascii="Arial" w:hAnsi="Arial"/>
          <w:sz w:val="21"/>
          <w:szCs w:val="21"/>
        </w:rPr>
        <w:t xml:space="preserve">for the benefit of system leaders in healthcare education. A similar letter is being sent to appropriate policy bodies in each of the UK nations.   </w:t>
      </w:r>
    </w:p>
    <w:p w:rsidR="008E2CDA" w:rsidRPr="008064DC" w:rsidRDefault="008E2CDA" w:rsidP="008E2CDA">
      <w:pPr>
        <w:pStyle w:val="Body"/>
        <w:spacing w:line="300" w:lineRule="exact"/>
        <w:rPr>
          <w:rFonts w:ascii="Arial" w:eastAsia="Arial" w:hAnsi="Arial" w:cs="Arial"/>
          <w:sz w:val="21"/>
          <w:szCs w:val="21"/>
        </w:rPr>
      </w:pPr>
    </w:p>
    <w:p w:rsidR="008E2CDA" w:rsidRDefault="008E2CDA" w:rsidP="008E2CDA">
      <w:pPr>
        <w:pStyle w:val="Body"/>
        <w:spacing w:line="300" w:lineRule="exact"/>
        <w:rPr>
          <w:rFonts w:ascii="Arial" w:hAnsi="Arial"/>
          <w:sz w:val="21"/>
          <w:szCs w:val="21"/>
        </w:rPr>
      </w:pPr>
      <w:r>
        <w:rPr>
          <w:rFonts w:ascii="Arial" w:hAnsi="Arial"/>
          <w:sz w:val="21"/>
          <w:szCs w:val="21"/>
        </w:rPr>
        <w:t>Following discussion and input on health higher education in the devolved nations, members discussed the importance of recognising divergence of practice across the UK and the potential effect this can have on the future UK workforce. Members agreed it is important to ensure that any cross border impacts arising from changes or developments to the HE system of one nation should be fully explored where possible. Members support taking a UK wide view of the health system with regard to outcomes and suggested that more opportunities for dissemination of good practice between nations should be sought, particularly as nations are experiencing different levels of success in addressing the challenges of recruitment to specialised health courses.</w:t>
      </w:r>
    </w:p>
    <w:p w:rsidR="008E2CDA" w:rsidRDefault="008E2CDA" w:rsidP="008E2CDA">
      <w:pPr>
        <w:pStyle w:val="Body"/>
        <w:spacing w:line="300" w:lineRule="exact"/>
        <w:rPr>
          <w:rFonts w:ascii="Arial" w:hAnsi="Arial"/>
          <w:sz w:val="21"/>
          <w:szCs w:val="21"/>
        </w:rPr>
      </w:pPr>
    </w:p>
    <w:p w:rsidR="008E2CDA" w:rsidRDefault="008E2CDA" w:rsidP="008E2CDA">
      <w:pPr>
        <w:pStyle w:val="Body"/>
        <w:spacing w:line="300" w:lineRule="exact"/>
        <w:rPr>
          <w:rFonts w:ascii="Arial" w:hAnsi="Arial"/>
          <w:sz w:val="21"/>
          <w:szCs w:val="21"/>
        </w:rPr>
      </w:pPr>
      <w:r>
        <w:rPr>
          <w:rFonts w:ascii="Arial" w:hAnsi="Arial"/>
          <w:sz w:val="21"/>
          <w:szCs w:val="21"/>
        </w:rPr>
        <w:t>The latest data on recruitment to nursing, midwifery and allied health was discussed. Members noted the overall decline in applications, recognising that the problems vary from profession to profession and region by region, with the national figures masking some more acute subject and regional concerns, for example in fields such as Learning Disability Nursing, Podiatry and Therapeutic Radiography, and geographically across the South of England. The committee recommend the need for more clarity as soon as possible on the implementation of the recently announced “Golden Hello” scheme for some postgraduate pre-registration programmes in England as there was a lack of detail on how this will work in practice and it seems like a missed opportunity to address recruitment challenges in podiatry and therapeutic radiography.</w:t>
      </w:r>
    </w:p>
    <w:p w:rsidR="008E2CDA" w:rsidRDefault="008E2CDA" w:rsidP="008E2CDA">
      <w:pPr>
        <w:pStyle w:val="Body"/>
        <w:spacing w:line="300" w:lineRule="exact"/>
        <w:rPr>
          <w:rFonts w:ascii="Arial" w:hAnsi="Arial"/>
          <w:sz w:val="21"/>
          <w:szCs w:val="21"/>
        </w:rPr>
      </w:pPr>
    </w:p>
    <w:p w:rsidR="008E2CDA" w:rsidRDefault="008E2CDA" w:rsidP="008E2CDA">
      <w:pPr>
        <w:pStyle w:val="Body"/>
        <w:spacing w:line="300" w:lineRule="exact"/>
        <w:rPr>
          <w:rFonts w:ascii="Arial" w:hAnsi="Arial"/>
          <w:sz w:val="21"/>
          <w:szCs w:val="21"/>
        </w:rPr>
      </w:pPr>
      <w:r>
        <w:rPr>
          <w:rFonts w:ascii="Arial" w:hAnsi="Arial"/>
          <w:sz w:val="21"/>
          <w:szCs w:val="21"/>
        </w:rPr>
        <w:t xml:space="preserve">The issues facing clinical academics were discussed by the Committee, with members recognising the challenges in the system from an older and declining clinical academic workforce that is not being sufficiently replaced by new staff.  This is a UK wide issue across </w:t>
      </w:r>
      <w:r>
        <w:rPr>
          <w:rFonts w:ascii="Arial" w:hAnsi="Arial"/>
          <w:sz w:val="21"/>
          <w:szCs w:val="21"/>
        </w:rPr>
        <w:lastRenderedPageBreak/>
        <w:t>all the home nations, though the recent increase in medical student numbers and the establishment of new medical schools in England place additional pressures on the system.  The Committee highlighted the importance of clinical academics in driving research and innovation and suggested that the decline in the research capacity, driven by increasing demands placed on clinical academics, is deterring new staff from taking this career path.</w:t>
      </w:r>
    </w:p>
    <w:p w:rsidR="008E2CDA" w:rsidRDefault="008E2CDA" w:rsidP="008E2CDA">
      <w:pPr>
        <w:pStyle w:val="Body"/>
        <w:spacing w:line="300" w:lineRule="exact"/>
        <w:rPr>
          <w:rFonts w:ascii="Arial" w:hAnsi="Arial"/>
          <w:sz w:val="21"/>
          <w:szCs w:val="21"/>
        </w:rPr>
      </w:pPr>
    </w:p>
    <w:p w:rsidR="008E2CDA" w:rsidRDefault="008E2CDA" w:rsidP="008E2CDA">
      <w:pPr>
        <w:pStyle w:val="Body"/>
        <w:spacing w:line="300" w:lineRule="exact"/>
        <w:rPr>
          <w:rFonts w:ascii="Arial" w:hAnsi="Arial"/>
          <w:sz w:val="21"/>
          <w:szCs w:val="21"/>
        </w:rPr>
      </w:pPr>
      <w:r>
        <w:rPr>
          <w:rFonts w:ascii="Arial" w:hAnsi="Arial"/>
          <w:sz w:val="21"/>
          <w:szCs w:val="21"/>
        </w:rPr>
        <w:t>The Committee discussed the current clinical placement funding and support arrangements for both home and overseas students across all the UK nations.  It was observed that the English arrangements for overseas students in medicine were under review and Members recommended the need for greater clarity on this as soon as possible. The Committee also highlighted the importance of ensuring sufficient F1 foundation places would available for all medical students.</w:t>
      </w:r>
    </w:p>
    <w:p w:rsidR="008E2CDA" w:rsidRDefault="008E2CDA" w:rsidP="008E2CDA">
      <w:pPr>
        <w:pStyle w:val="Body"/>
        <w:spacing w:line="300" w:lineRule="exact"/>
        <w:rPr>
          <w:rFonts w:ascii="Arial" w:hAnsi="Arial"/>
          <w:sz w:val="21"/>
          <w:szCs w:val="21"/>
        </w:rPr>
      </w:pPr>
    </w:p>
    <w:p w:rsidR="008E2CDA" w:rsidRDefault="008E2CDA" w:rsidP="008E2CDA">
      <w:pPr>
        <w:pStyle w:val="Body"/>
        <w:spacing w:line="300" w:lineRule="exact"/>
        <w:rPr>
          <w:rFonts w:ascii="Arial" w:hAnsi="Arial"/>
          <w:sz w:val="21"/>
          <w:szCs w:val="21"/>
        </w:rPr>
      </w:pPr>
      <w:r>
        <w:rPr>
          <w:rFonts w:ascii="Arial" w:hAnsi="Arial"/>
          <w:sz w:val="21"/>
          <w:szCs w:val="21"/>
        </w:rPr>
        <w:t>The direction and future of the UKHEAC remains under review by the four UK funding bodies and the current view supported by Members is to continue the Committee, recognising the importance of the UK wide perspective and coverage with regard to both teaching and research. Further review work will be ongoing over the summer which will include proposals to update the UKHEAC terms of reference and future membership.</w:t>
      </w:r>
    </w:p>
    <w:p w:rsidR="008E2CDA" w:rsidRDefault="008E2CDA" w:rsidP="008E2CDA">
      <w:pPr>
        <w:pStyle w:val="Body"/>
        <w:spacing w:line="300" w:lineRule="exact"/>
        <w:rPr>
          <w:rFonts w:ascii="Arial" w:hAnsi="Arial"/>
          <w:sz w:val="21"/>
          <w:szCs w:val="21"/>
        </w:rPr>
      </w:pPr>
    </w:p>
    <w:p w:rsidR="008E2CDA" w:rsidRDefault="008E2CDA" w:rsidP="008E2CDA">
      <w:pPr>
        <w:pStyle w:val="Body"/>
        <w:spacing w:line="300" w:lineRule="exact"/>
        <w:rPr>
          <w:rFonts w:ascii="Arial" w:hAnsi="Arial"/>
          <w:sz w:val="21"/>
          <w:szCs w:val="21"/>
        </w:rPr>
      </w:pPr>
      <w:r w:rsidRPr="008064DC">
        <w:rPr>
          <w:rFonts w:ascii="Arial" w:hAnsi="Arial"/>
          <w:sz w:val="21"/>
          <w:szCs w:val="21"/>
        </w:rPr>
        <w:t xml:space="preserve">I trust that you find the above points useful in ongoing discussions and that due consideration is given to the issues raised. We will share </w:t>
      </w:r>
      <w:r>
        <w:rPr>
          <w:rFonts w:ascii="Arial" w:hAnsi="Arial"/>
          <w:sz w:val="21"/>
          <w:szCs w:val="21"/>
        </w:rPr>
        <w:t xml:space="preserve">any response to this letter or our previous letter </w:t>
      </w:r>
      <w:r w:rsidRPr="008064DC">
        <w:rPr>
          <w:rFonts w:ascii="Arial" w:hAnsi="Arial"/>
          <w:sz w:val="21"/>
          <w:szCs w:val="21"/>
        </w:rPr>
        <w:t>with our members at the next UKHEAC meeting in</w:t>
      </w:r>
      <w:r>
        <w:rPr>
          <w:rFonts w:ascii="Arial" w:hAnsi="Arial"/>
          <w:sz w:val="21"/>
          <w:szCs w:val="21"/>
        </w:rPr>
        <w:t xml:space="preserve"> November 2018.</w:t>
      </w:r>
    </w:p>
    <w:p w:rsidR="008E2CDA" w:rsidRDefault="008E2CDA" w:rsidP="008E2CDA">
      <w:pPr>
        <w:pStyle w:val="Body"/>
        <w:spacing w:line="300" w:lineRule="exact"/>
        <w:rPr>
          <w:rFonts w:ascii="Arial" w:hAnsi="Arial"/>
          <w:sz w:val="21"/>
          <w:szCs w:val="21"/>
        </w:rPr>
      </w:pPr>
    </w:p>
    <w:p w:rsidR="008E2CDA" w:rsidRPr="008064DC" w:rsidRDefault="008E2CDA" w:rsidP="008E2CDA">
      <w:pPr>
        <w:pStyle w:val="Body"/>
        <w:spacing w:line="300" w:lineRule="exact"/>
        <w:rPr>
          <w:rFonts w:ascii="Arial" w:eastAsia="Arial" w:hAnsi="Arial" w:cs="Arial"/>
          <w:sz w:val="21"/>
          <w:szCs w:val="21"/>
        </w:rPr>
      </w:pPr>
      <w:r w:rsidRPr="008064DC">
        <w:rPr>
          <w:rFonts w:ascii="Arial" w:hAnsi="Arial"/>
          <w:sz w:val="21"/>
          <w:szCs w:val="21"/>
        </w:rPr>
        <w:t>Yours sincerely</w:t>
      </w:r>
    </w:p>
    <w:p w:rsidR="008E2CDA" w:rsidRPr="008064DC" w:rsidRDefault="008E2CDA" w:rsidP="008E2CDA">
      <w:pPr>
        <w:pStyle w:val="Body"/>
      </w:pPr>
      <w:r w:rsidRPr="008064DC">
        <w:rPr>
          <w:rFonts w:ascii="Arial" w:eastAsia="Arial" w:hAnsi="Arial" w:cs="Arial"/>
          <w:noProof/>
          <w:sz w:val="21"/>
          <w:szCs w:val="21"/>
        </w:rPr>
        <w:drawing>
          <wp:inline distT="0" distB="0" distL="0" distR="0" wp14:anchorId="04208BB6" wp14:editId="6F9C7E2C">
            <wp:extent cx="2657475" cy="97155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8">
                      <a:extLst/>
                    </a:blip>
                    <a:stretch>
                      <a:fillRect/>
                    </a:stretch>
                  </pic:blipFill>
                  <pic:spPr>
                    <a:xfrm>
                      <a:off x="0" y="0"/>
                      <a:ext cx="2657475" cy="971550"/>
                    </a:xfrm>
                    <a:prstGeom prst="rect">
                      <a:avLst/>
                    </a:prstGeom>
                    <a:ln w="12700" cap="flat">
                      <a:noFill/>
                      <a:miter lim="400000"/>
                    </a:ln>
                    <a:effectLst/>
                  </pic:spPr>
                </pic:pic>
              </a:graphicData>
            </a:graphic>
          </wp:inline>
        </w:drawing>
      </w:r>
    </w:p>
    <w:p w:rsidR="008E2CDA" w:rsidRPr="008064DC" w:rsidRDefault="008E2CDA" w:rsidP="008E2CDA">
      <w:pPr>
        <w:pStyle w:val="Body"/>
        <w:spacing w:line="300" w:lineRule="exact"/>
        <w:rPr>
          <w:rFonts w:ascii="Arial" w:eastAsia="Arial" w:hAnsi="Arial" w:cs="Arial"/>
          <w:sz w:val="21"/>
          <w:szCs w:val="21"/>
        </w:rPr>
      </w:pPr>
      <w:r w:rsidRPr="008064DC">
        <w:rPr>
          <w:rFonts w:ascii="Arial" w:hAnsi="Arial"/>
          <w:sz w:val="21"/>
          <w:szCs w:val="21"/>
        </w:rPr>
        <w:t>Professor Dame Jessica Corner</w:t>
      </w:r>
    </w:p>
    <w:p w:rsidR="008E2CDA" w:rsidRPr="008064DC" w:rsidRDefault="008E2CDA" w:rsidP="008E2CDA">
      <w:pPr>
        <w:pStyle w:val="Body"/>
        <w:spacing w:line="300" w:lineRule="exact"/>
        <w:rPr>
          <w:rFonts w:ascii="Arial" w:eastAsia="Arial" w:hAnsi="Arial" w:cs="Arial"/>
          <w:sz w:val="21"/>
          <w:szCs w:val="21"/>
        </w:rPr>
      </w:pPr>
      <w:r w:rsidRPr="008064DC">
        <w:rPr>
          <w:rFonts w:ascii="Arial" w:hAnsi="Arial"/>
          <w:sz w:val="21"/>
          <w:szCs w:val="21"/>
        </w:rPr>
        <w:t>Chair of UKHEAC</w:t>
      </w:r>
    </w:p>
    <w:p w:rsidR="008E2CDA" w:rsidRPr="008064DC" w:rsidRDefault="008E2CDA" w:rsidP="008E2CDA">
      <w:pPr>
        <w:pStyle w:val="Body"/>
        <w:spacing w:line="300" w:lineRule="exact"/>
        <w:rPr>
          <w:rFonts w:ascii="Arial" w:eastAsia="Arial" w:hAnsi="Arial" w:cs="Arial"/>
          <w:sz w:val="21"/>
          <w:szCs w:val="21"/>
        </w:rPr>
      </w:pPr>
    </w:p>
    <w:p w:rsidR="008E2CDA" w:rsidRPr="000B571E" w:rsidRDefault="008E2CDA" w:rsidP="008E2CDA">
      <w:pPr>
        <w:pStyle w:val="Body"/>
        <w:spacing w:line="300" w:lineRule="exact"/>
        <w:ind w:left="720" w:hanging="720"/>
        <w:rPr>
          <w:rFonts w:ascii="Arial" w:eastAsia="Arial" w:hAnsi="Arial" w:cs="Arial"/>
          <w:sz w:val="21"/>
          <w:szCs w:val="21"/>
        </w:rPr>
      </w:pPr>
      <w:r w:rsidRPr="000B571E">
        <w:rPr>
          <w:rFonts w:ascii="Arial" w:hAnsi="Arial"/>
          <w:sz w:val="21"/>
          <w:szCs w:val="21"/>
        </w:rPr>
        <w:t>cc</w:t>
      </w:r>
      <w:r w:rsidRPr="000B571E">
        <w:rPr>
          <w:rFonts w:ascii="Arial" w:hAnsi="Arial"/>
          <w:sz w:val="21"/>
          <w:szCs w:val="21"/>
        </w:rPr>
        <w:tab/>
        <w:t xml:space="preserve">Matthew </w:t>
      </w:r>
      <w:proofErr w:type="spellStart"/>
      <w:r w:rsidRPr="000B571E">
        <w:rPr>
          <w:rFonts w:ascii="Arial" w:hAnsi="Arial"/>
          <w:sz w:val="21"/>
          <w:szCs w:val="21"/>
        </w:rPr>
        <w:t>Toombs</w:t>
      </w:r>
      <w:proofErr w:type="spellEnd"/>
      <w:r w:rsidRPr="000B571E">
        <w:rPr>
          <w:rFonts w:ascii="Arial" w:hAnsi="Arial"/>
          <w:sz w:val="21"/>
          <w:szCs w:val="21"/>
        </w:rPr>
        <w:t>, Department for Education</w:t>
      </w:r>
    </w:p>
    <w:p w:rsidR="008E2CDA" w:rsidRPr="000B571E" w:rsidRDefault="008E2CDA" w:rsidP="008E2CDA">
      <w:pPr>
        <w:pStyle w:val="Body"/>
        <w:spacing w:line="300" w:lineRule="exact"/>
        <w:rPr>
          <w:rFonts w:ascii="Arial" w:eastAsia="Arial" w:hAnsi="Arial" w:cs="Arial"/>
          <w:sz w:val="21"/>
          <w:szCs w:val="21"/>
        </w:rPr>
      </w:pPr>
      <w:r w:rsidRPr="000B571E">
        <w:rPr>
          <w:rFonts w:ascii="Arial" w:eastAsia="Arial" w:hAnsi="Arial" w:cs="Arial"/>
          <w:sz w:val="21"/>
          <w:szCs w:val="21"/>
        </w:rPr>
        <w:tab/>
      </w:r>
      <w:r w:rsidRPr="009B2998">
        <w:rPr>
          <w:rFonts w:ascii="Arial" w:eastAsia="Arial" w:hAnsi="Arial" w:cs="Arial"/>
          <w:sz w:val="21"/>
          <w:szCs w:val="21"/>
        </w:rPr>
        <w:t xml:space="preserve">Nicola Dandridge, Chief Executive, </w:t>
      </w:r>
      <w:proofErr w:type="spellStart"/>
      <w:r w:rsidRPr="009B2998">
        <w:rPr>
          <w:rFonts w:ascii="Arial" w:eastAsia="Arial" w:hAnsi="Arial" w:cs="Arial"/>
          <w:sz w:val="21"/>
          <w:szCs w:val="21"/>
        </w:rPr>
        <w:t>OfS</w:t>
      </w:r>
      <w:proofErr w:type="spellEnd"/>
      <w:r>
        <w:rPr>
          <w:rFonts w:ascii="Arial" w:eastAsia="Arial" w:hAnsi="Arial" w:cs="Arial"/>
          <w:sz w:val="21"/>
          <w:szCs w:val="21"/>
        </w:rPr>
        <w:t xml:space="preserve"> </w:t>
      </w:r>
    </w:p>
    <w:p w:rsidR="008E2CDA" w:rsidRDefault="008E2CDA" w:rsidP="008E2CDA">
      <w:pPr>
        <w:pStyle w:val="Body"/>
        <w:rPr>
          <w:rFonts w:ascii="Arial" w:hAnsi="Arial"/>
          <w:sz w:val="21"/>
          <w:szCs w:val="21"/>
        </w:rPr>
      </w:pPr>
      <w:r w:rsidRPr="000B571E">
        <w:rPr>
          <w:sz w:val="21"/>
          <w:szCs w:val="21"/>
        </w:rPr>
        <w:tab/>
      </w:r>
      <w:r w:rsidRPr="000B571E">
        <w:rPr>
          <w:rFonts w:ascii="Arial" w:hAnsi="Arial"/>
          <w:sz w:val="21"/>
          <w:szCs w:val="21"/>
        </w:rPr>
        <w:t xml:space="preserve">Gavin </w:t>
      </w:r>
      <w:proofErr w:type="spellStart"/>
      <w:r w:rsidRPr="000B571E">
        <w:rPr>
          <w:rFonts w:ascii="Arial" w:hAnsi="Arial"/>
          <w:sz w:val="21"/>
          <w:szCs w:val="21"/>
        </w:rPr>
        <w:t>Larner</w:t>
      </w:r>
      <w:proofErr w:type="spellEnd"/>
      <w:r w:rsidRPr="000B571E">
        <w:rPr>
          <w:rFonts w:ascii="Arial" w:hAnsi="Arial"/>
          <w:sz w:val="21"/>
          <w:szCs w:val="21"/>
        </w:rPr>
        <w:t>, Department of Health</w:t>
      </w:r>
    </w:p>
    <w:p w:rsidR="008E2CDA" w:rsidRDefault="008E2CDA" w:rsidP="008E2CDA">
      <w:pPr>
        <w:pStyle w:val="Body"/>
        <w:rPr>
          <w:rFonts w:ascii="Arial" w:hAnsi="Arial"/>
          <w:sz w:val="21"/>
          <w:szCs w:val="21"/>
        </w:rPr>
      </w:pPr>
    </w:p>
    <w:p w:rsidR="008E2CDA" w:rsidRPr="008064DC" w:rsidRDefault="008E2CDA" w:rsidP="008E2CDA">
      <w:pPr>
        <w:pStyle w:val="Body"/>
      </w:pPr>
      <w:r>
        <w:rPr>
          <w:rFonts w:ascii="Arial" w:hAnsi="Arial"/>
          <w:sz w:val="21"/>
          <w:szCs w:val="21"/>
        </w:rPr>
        <w:tab/>
      </w:r>
    </w:p>
    <w:p w:rsidR="008E2CDA" w:rsidRPr="006B4CAE" w:rsidRDefault="008E2CDA" w:rsidP="008E2CDA"/>
    <w:p w:rsidR="008E2CDA" w:rsidRPr="00AA10B0" w:rsidRDefault="008E2CDA" w:rsidP="008E2CDA"/>
    <w:p w:rsidR="00744CC3" w:rsidRPr="008E2CDA" w:rsidRDefault="00744CC3" w:rsidP="008E2CDA"/>
    <w:sectPr w:rsidR="00744CC3" w:rsidRPr="008E2CDA" w:rsidSect="00D1647B">
      <w:footerReference w:type="default" r:id="rId9"/>
      <w:pgSz w:w="11900" w:h="16840"/>
      <w:pgMar w:top="1135" w:right="1701" w:bottom="1440"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939" w:rsidRDefault="008F3939">
      <w:r>
        <w:separator/>
      </w:r>
    </w:p>
  </w:endnote>
  <w:endnote w:type="continuationSeparator" w:id="0">
    <w:p w:rsidR="008F3939" w:rsidRDefault="008F3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1FE" w:rsidRPr="006843A8" w:rsidRDefault="009E61FE" w:rsidP="006843A8">
    <w:pPr>
      <w:pStyle w:val="HeaderFooter"/>
      <w:jc w:val="center"/>
      <w:rPr>
        <w:rFonts w:ascii="Trebuchet MS" w:hAnsi="Trebuchet MS"/>
        <w:sz w:val="20"/>
        <w:szCs w:val="20"/>
      </w:rPr>
    </w:pPr>
    <w:r w:rsidRPr="006843A8">
      <w:rPr>
        <w:rFonts w:ascii="Trebuchet MS" w:hAnsi="Trebuchet MS"/>
        <w:sz w:val="20"/>
        <w:szCs w:val="20"/>
      </w:rPr>
      <w:t xml:space="preserve">Chair – Professor Dame Jessica Corner </w:t>
    </w:r>
    <w:r w:rsidRPr="006843A8">
      <w:rPr>
        <w:rFonts w:ascii="Trebuchet MS" w:hAnsi="Trebuchet MS" w:cs="Helvetica"/>
        <w:color w:val="00B050"/>
        <w:sz w:val="20"/>
        <w:szCs w:val="20"/>
      </w:rPr>
      <w:t>●</w:t>
    </w:r>
    <w:r>
      <w:rPr>
        <w:rFonts w:ascii="Trebuchet MS" w:hAnsi="Trebuchet MS"/>
        <w:sz w:val="20"/>
        <w:szCs w:val="20"/>
      </w:rPr>
      <w:t xml:space="preserve"> Secretary – </w:t>
    </w:r>
    <w:r w:rsidR="008A5C46">
      <w:rPr>
        <w:rFonts w:ascii="Trebuchet MS" w:hAnsi="Trebuchet MS"/>
        <w:sz w:val="20"/>
        <w:szCs w:val="20"/>
      </w:rPr>
      <w:t>Ed Hughes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939" w:rsidRDefault="008F3939">
      <w:r>
        <w:separator/>
      </w:r>
    </w:p>
  </w:footnote>
  <w:footnote w:type="continuationSeparator" w:id="0">
    <w:p w:rsidR="008F3939" w:rsidRDefault="008F39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691"/>
    <w:rsid w:val="00014B21"/>
    <w:rsid w:val="000327D1"/>
    <w:rsid w:val="00057803"/>
    <w:rsid w:val="000B571E"/>
    <w:rsid w:val="0010114B"/>
    <w:rsid w:val="00147A95"/>
    <w:rsid w:val="0019308A"/>
    <w:rsid w:val="001C33EB"/>
    <w:rsid w:val="0022363E"/>
    <w:rsid w:val="00230D74"/>
    <w:rsid w:val="00266C0E"/>
    <w:rsid w:val="00284CE2"/>
    <w:rsid w:val="0029727C"/>
    <w:rsid w:val="002B58B2"/>
    <w:rsid w:val="002F45E9"/>
    <w:rsid w:val="00325975"/>
    <w:rsid w:val="0033007F"/>
    <w:rsid w:val="00332C25"/>
    <w:rsid w:val="00342E73"/>
    <w:rsid w:val="00347983"/>
    <w:rsid w:val="00354C66"/>
    <w:rsid w:val="00365AC4"/>
    <w:rsid w:val="003B1372"/>
    <w:rsid w:val="003C2D3D"/>
    <w:rsid w:val="00402A19"/>
    <w:rsid w:val="00412458"/>
    <w:rsid w:val="00417A49"/>
    <w:rsid w:val="00425999"/>
    <w:rsid w:val="004338D2"/>
    <w:rsid w:val="00442476"/>
    <w:rsid w:val="00451FC6"/>
    <w:rsid w:val="00462311"/>
    <w:rsid w:val="00465A4B"/>
    <w:rsid w:val="004924AB"/>
    <w:rsid w:val="00532146"/>
    <w:rsid w:val="00602832"/>
    <w:rsid w:val="00622572"/>
    <w:rsid w:val="00625C1B"/>
    <w:rsid w:val="00626734"/>
    <w:rsid w:val="0063220F"/>
    <w:rsid w:val="00633A24"/>
    <w:rsid w:val="0064379C"/>
    <w:rsid w:val="00666E02"/>
    <w:rsid w:val="00681AB5"/>
    <w:rsid w:val="006843A8"/>
    <w:rsid w:val="00686CC2"/>
    <w:rsid w:val="006A2AB0"/>
    <w:rsid w:val="006A4D5B"/>
    <w:rsid w:val="006A79D9"/>
    <w:rsid w:val="006B4CAE"/>
    <w:rsid w:val="00704937"/>
    <w:rsid w:val="007203A3"/>
    <w:rsid w:val="00721D56"/>
    <w:rsid w:val="0072388C"/>
    <w:rsid w:val="00725323"/>
    <w:rsid w:val="00744CC3"/>
    <w:rsid w:val="00752691"/>
    <w:rsid w:val="007B3120"/>
    <w:rsid w:val="007B5AD2"/>
    <w:rsid w:val="007B789A"/>
    <w:rsid w:val="008064DC"/>
    <w:rsid w:val="00846242"/>
    <w:rsid w:val="00881875"/>
    <w:rsid w:val="00885F3E"/>
    <w:rsid w:val="008A5C46"/>
    <w:rsid w:val="008B0A80"/>
    <w:rsid w:val="008C5ACE"/>
    <w:rsid w:val="008E2CDA"/>
    <w:rsid w:val="008F3939"/>
    <w:rsid w:val="00997F1F"/>
    <w:rsid w:val="009B2998"/>
    <w:rsid w:val="009E61FE"/>
    <w:rsid w:val="00A0532C"/>
    <w:rsid w:val="00A45203"/>
    <w:rsid w:val="00A54E20"/>
    <w:rsid w:val="00A85460"/>
    <w:rsid w:val="00AA10B0"/>
    <w:rsid w:val="00AD337D"/>
    <w:rsid w:val="00AF0A60"/>
    <w:rsid w:val="00B1008A"/>
    <w:rsid w:val="00B278A4"/>
    <w:rsid w:val="00B30BE1"/>
    <w:rsid w:val="00BE513C"/>
    <w:rsid w:val="00C3559C"/>
    <w:rsid w:val="00C60D3B"/>
    <w:rsid w:val="00C90086"/>
    <w:rsid w:val="00CA49A7"/>
    <w:rsid w:val="00CB1149"/>
    <w:rsid w:val="00CB2CB6"/>
    <w:rsid w:val="00CE3A59"/>
    <w:rsid w:val="00D1647B"/>
    <w:rsid w:val="00D4127A"/>
    <w:rsid w:val="00DA4BF4"/>
    <w:rsid w:val="00E36976"/>
    <w:rsid w:val="00E43279"/>
    <w:rsid w:val="00E60219"/>
    <w:rsid w:val="00E60D88"/>
    <w:rsid w:val="00E61A60"/>
    <w:rsid w:val="00E83592"/>
    <w:rsid w:val="00E8657C"/>
    <w:rsid w:val="00EA17F2"/>
    <w:rsid w:val="00EC752C"/>
    <w:rsid w:val="00ED2A49"/>
    <w:rsid w:val="00EF1CF2"/>
    <w:rsid w:val="00F1643D"/>
    <w:rsid w:val="00F21512"/>
    <w:rsid w:val="00F32362"/>
    <w:rsid w:val="00F3287B"/>
    <w:rsid w:val="00F3521C"/>
    <w:rsid w:val="00F85CAC"/>
    <w:rsid w:val="00FD78FA"/>
    <w:rsid w:val="00FF21E7"/>
    <w:rsid w:val="00FF6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BF3449-2F33-44C6-A57E-67AC9BBC1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paragraph" w:customStyle="1" w:styleId="Addresstable">
    <w:name w:val="Address table"/>
    <w:pPr>
      <w:spacing w:line="300" w:lineRule="atLeast"/>
    </w:pPr>
    <w:rPr>
      <w:rFonts w:ascii="Arial" w:hAnsi="Arial" w:cs="Arial Unicode MS"/>
      <w:color w:val="000000"/>
      <w:sz w:val="21"/>
      <w:szCs w:val="21"/>
      <w:u w:color="000000"/>
      <w:lang w:val="en-US"/>
    </w:rPr>
  </w:style>
  <w:style w:type="character" w:styleId="CommentReference">
    <w:name w:val="annotation reference"/>
    <w:basedOn w:val="DefaultParagraphFont"/>
    <w:uiPriority w:val="99"/>
    <w:semiHidden/>
    <w:unhideWhenUsed/>
    <w:rsid w:val="008064DC"/>
    <w:rPr>
      <w:sz w:val="16"/>
      <w:szCs w:val="16"/>
    </w:rPr>
  </w:style>
  <w:style w:type="paragraph" w:styleId="CommentText">
    <w:name w:val="annotation text"/>
    <w:basedOn w:val="Normal"/>
    <w:link w:val="CommentTextChar"/>
    <w:uiPriority w:val="99"/>
    <w:semiHidden/>
    <w:unhideWhenUsed/>
    <w:rsid w:val="008064DC"/>
    <w:rPr>
      <w:sz w:val="20"/>
      <w:szCs w:val="20"/>
    </w:rPr>
  </w:style>
  <w:style w:type="character" w:customStyle="1" w:styleId="CommentTextChar">
    <w:name w:val="Comment Text Char"/>
    <w:basedOn w:val="DefaultParagraphFont"/>
    <w:link w:val="CommentText"/>
    <w:uiPriority w:val="99"/>
    <w:semiHidden/>
    <w:rsid w:val="008064DC"/>
    <w:rPr>
      <w:lang w:val="en-US" w:eastAsia="en-US"/>
    </w:rPr>
  </w:style>
  <w:style w:type="paragraph" w:styleId="CommentSubject">
    <w:name w:val="annotation subject"/>
    <w:basedOn w:val="CommentText"/>
    <w:next w:val="CommentText"/>
    <w:link w:val="CommentSubjectChar"/>
    <w:uiPriority w:val="99"/>
    <w:semiHidden/>
    <w:unhideWhenUsed/>
    <w:rsid w:val="008064DC"/>
    <w:rPr>
      <w:b/>
      <w:bCs/>
    </w:rPr>
  </w:style>
  <w:style w:type="character" w:customStyle="1" w:styleId="CommentSubjectChar">
    <w:name w:val="Comment Subject Char"/>
    <w:basedOn w:val="CommentTextChar"/>
    <w:link w:val="CommentSubject"/>
    <w:uiPriority w:val="99"/>
    <w:semiHidden/>
    <w:rsid w:val="008064DC"/>
    <w:rPr>
      <w:b/>
      <w:bCs/>
      <w:lang w:val="en-US" w:eastAsia="en-US"/>
    </w:rPr>
  </w:style>
  <w:style w:type="paragraph" w:styleId="BalloonText">
    <w:name w:val="Balloon Text"/>
    <w:basedOn w:val="Normal"/>
    <w:link w:val="BalloonTextChar"/>
    <w:uiPriority w:val="99"/>
    <w:semiHidden/>
    <w:unhideWhenUsed/>
    <w:rsid w:val="008064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4DC"/>
    <w:rPr>
      <w:rFonts w:ascii="Segoe UI" w:hAnsi="Segoe UI" w:cs="Segoe UI"/>
      <w:sz w:val="18"/>
      <w:szCs w:val="18"/>
      <w:lang w:val="en-US" w:eastAsia="en-US"/>
    </w:rPr>
  </w:style>
  <w:style w:type="paragraph" w:styleId="Header">
    <w:name w:val="header"/>
    <w:basedOn w:val="Normal"/>
    <w:link w:val="HeaderChar"/>
    <w:uiPriority w:val="99"/>
    <w:unhideWhenUsed/>
    <w:rsid w:val="006843A8"/>
    <w:pPr>
      <w:tabs>
        <w:tab w:val="center" w:pos="4513"/>
        <w:tab w:val="right" w:pos="9026"/>
      </w:tabs>
    </w:pPr>
  </w:style>
  <w:style w:type="character" w:customStyle="1" w:styleId="HeaderChar">
    <w:name w:val="Header Char"/>
    <w:basedOn w:val="DefaultParagraphFont"/>
    <w:link w:val="Header"/>
    <w:uiPriority w:val="99"/>
    <w:rsid w:val="006843A8"/>
    <w:rPr>
      <w:sz w:val="24"/>
      <w:szCs w:val="24"/>
      <w:lang w:val="en-US" w:eastAsia="en-US"/>
    </w:rPr>
  </w:style>
  <w:style w:type="paragraph" w:styleId="Footer">
    <w:name w:val="footer"/>
    <w:basedOn w:val="Normal"/>
    <w:link w:val="FooterChar"/>
    <w:uiPriority w:val="99"/>
    <w:unhideWhenUsed/>
    <w:rsid w:val="006843A8"/>
    <w:pPr>
      <w:tabs>
        <w:tab w:val="center" w:pos="4513"/>
        <w:tab w:val="right" w:pos="9026"/>
      </w:tabs>
    </w:pPr>
  </w:style>
  <w:style w:type="character" w:customStyle="1" w:styleId="FooterChar">
    <w:name w:val="Footer Char"/>
    <w:basedOn w:val="DefaultParagraphFont"/>
    <w:link w:val="Footer"/>
    <w:uiPriority w:val="99"/>
    <w:rsid w:val="006843A8"/>
    <w:rPr>
      <w:sz w:val="24"/>
      <w:szCs w:val="24"/>
      <w:lang w:val="en-US" w:eastAsia="en-US"/>
    </w:rPr>
  </w:style>
  <w:style w:type="paragraph" w:styleId="FootnoteText">
    <w:name w:val="footnote text"/>
    <w:basedOn w:val="Normal"/>
    <w:link w:val="FootnoteTextChar"/>
    <w:uiPriority w:val="99"/>
    <w:semiHidden/>
    <w:unhideWhenUsed/>
    <w:rsid w:val="00A54E20"/>
    <w:rPr>
      <w:sz w:val="20"/>
      <w:szCs w:val="20"/>
    </w:rPr>
  </w:style>
  <w:style w:type="character" w:customStyle="1" w:styleId="FootnoteTextChar">
    <w:name w:val="Footnote Text Char"/>
    <w:basedOn w:val="DefaultParagraphFont"/>
    <w:link w:val="FootnoteText"/>
    <w:uiPriority w:val="99"/>
    <w:semiHidden/>
    <w:rsid w:val="00A54E20"/>
    <w:rPr>
      <w:lang w:val="en-US" w:eastAsia="en-US"/>
    </w:rPr>
  </w:style>
  <w:style w:type="character" w:styleId="FootnoteReference">
    <w:name w:val="footnote reference"/>
    <w:basedOn w:val="DefaultParagraphFont"/>
    <w:uiPriority w:val="99"/>
    <w:semiHidden/>
    <w:unhideWhenUsed/>
    <w:rsid w:val="00A54E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BD722-32B2-4D3D-9F03-807B30826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Trotter [7064]</dc:creator>
  <cp:lastModifiedBy>Andrew Taylor [7026]</cp:lastModifiedBy>
  <cp:revision>10</cp:revision>
  <cp:lastPrinted>2018-01-15T15:48:00Z</cp:lastPrinted>
  <dcterms:created xsi:type="dcterms:W3CDTF">2018-06-19T13:45:00Z</dcterms:created>
  <dcterms:modified xsi:type="dcterms:W3CDTF">2018-07-04T09:32:00Z</dcterms:modified>
</cp:coreProperties>
</file>